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B0A44" w14:textId="77777777" w:rsidR="00276D38" w:rsidRPr="00346588" w:rsidRDefault="00276D38" w:rsidP="00276D38">
      <w:pPr>
        <w:rPr>
          <w:rFonts w:ascii="Tahoma" w:hAnsi="Tahoma" w:cs="Tahoma"/>
          <w:b/>
          <w:szCs w:val="20"/>
          <w:lang w:val="nl-NL" w:eastAsia="ja-JP"/>
        </w:rPr>
      </w:pPr>
    </w:p>
    <w:p w14:paraId="024B0A45" w14:textId="77777777" w:rsidR="00720107" w:rsidRPr="005A7578" w:rsidRDefault="00346588" w:rsidP="00720107">
      <w:pPr>
        <w:jc w:val="center"/>
        <w:rPr>
          <w:rFonts w:ascii="Tahoma" w:hAnsi="Tahoma" w:cs="Tahoma"/>
          <w:b/>
          <w:szCs w:val="20"/>
          <w:lang w:eastAsia="ja-JP"/>
        </w:rPr>
      </w:pPr>
      <w:r w:rsidRPr="005A7578">
        <w:rPr>
          <w:rFonts w:ascii="Tahoma" w:hAnsi="Tahoma" w:cs="Tahoma"/>
          <w:b/>
          <w:szCs w:val="20"/>
          <w:lang w:eastAsia="ja-JP"/>
        </w:rPr>
        <w:t xml:space="preserve">FINEO Safety 8 - </w:t>
      </w:r>
      <w:r w:rsidR="005A7578" w:rsidRPr="005A7578">
        <w:rPr>
          <w:rFonts w:ascii="Tahoma" w:hAnsi="Tahoma" w:cs="Tahoma"/>
          <w:b/>
          <w:szCs w:val="20"/>
          <w:lang w:eastAsia="ja-JP"/>
        </w:rPr>
        <w:t xml:space="preserve">vacuum insulating glazing </w:t>
      </w:r>
      <w:r w:rsidR="005A7578">
        <w:rPr>
          <w:rFonts w:ascii="Tahoma" w:hAnsi="Tahoma" w:cs="Tahoma"/>
          <w:b/>
          <w:szCs w:val="20"/>
          <w:lang w:eastAsia="ja-JP"/>
        </w:rPr>
        <w:t>with laminated safety glass</w:t>
      </w:r>
    </w:p>
    <w:p w14:paraId="024B0A46" w14:textId="77777777" w:rsidR="007427B2" w:rsidRPr="005A7578" w:rsidRDefault="007427B2" w:rsidP="00720107">
      <w:pPr>
        <w:jc w:val="center"/>
        <w:rPr>
          <w:rFonts w:ascii="Tahoma" w:hAnsi="Tahoma" w:cs="Tahoma"/>
          <w:sz w:val="20"/>
          <w:szCs w:val="20"/>
          <w:lang w:eastAsia="ja-JP"/>
        </w:rPr>
      </w:pPr>
    </w:p>
    <w:p w14:paraId="024B0A47" w14:textId="77777777" w:rsidR="005A7578" w:rsidRPr="005A7578" w:rsidRDefault="005A7578" w:rsidP="005A7578">
      <w:pPr>
        <w:rPr>
          <w:rFonts w:ascii="Tahoma" w:hAnsi="Tahoma" w:cs="Tahoma"/>
          <w:sz w:val="20"/>
          <w:szCs w:val="20"/>
          <w:lang w:eastAsia="ja-JP"/>
        </w:rPr>
      </w:pPr>
      <w:r w:rsidRPr="005A7578">
        <w:rPr>
          <w:rFonts w:ascii="Tahoma" w:hAnsi="Tahoma" w:cs="Tahoma"/>
          <w:sz w:val="20"/>
          <w:szCs w:val="20"/>
          <w:lang w:eastAsia="ja-JP"/>
        </w:rPr>
        <w:t xml:space="preserve">The vacuum insulating </w:t>
      </w:r>
      <w:r w:rsidR="00182AA8">
        <w:rPr>
          <w:rFonts w:ascii="Tahoma" w:hAnsi="Tahoma" w:cs="Tahoma"/>
          <w:sz w:val="20"/>
          <w:szCs w:val="20"/>
          <w:lang w:eastAsia="ja-JP"/>
        </w:rPr>
        <w:t>gl</w:t>
      </w:r>
      <w:r>
        <w:rPr>
          <w:rFonts w:ascii="Tahoma" w:hAnsi="Tahoma" w:cs="Tahoma"/>
          <w:sz w:val="20"/>
          <w:szCs w:val="20"/>
          <w:lang w:eastAsia="ja-JP"/>
        </w:rPr>
        <w:t>azing</w:t>
      </w:r>
      <w:r w:rsidRPr="005A7578">
        <w:rPr>
          <w:rFonts w:ascii="Tahoma" w:hAnsi="Tahoma" w:cs="Tahoma"/>
          <w:sz w:val="20"/>
          <w:szCs w:val="20"/>
          <w:lang w:eastAsia="ja-JP"/>
        </w:rPr>
        <w:t xml:space="preserve"> with laminated safety glass is a vacuum insulating glass with a laminated safety glass on both sides, laminated with two EVA foils (ethyl vinyl acetate)</w:t>
      </w:r>
      <w:r>
        <w:rPr>
          <w:rFonts w:ascii="Tahoma" w:hAnsi="Tahoma" w:cs="Tahoma"/>
          <w:sz w:val="20"/>
          <w:szCs w:val="20"/>
          <w:lang w:eastAsia="ja-JP"/>
        </w:rPr>
        <w:t xml:space="preserve"> per layer</w:t>
      </w:r>
      <w:r w:rsidRPr="005A7578">
        <w:rPr>
          <w:rFonts w:ascii="Tahoma" w:hAnsi="Tahoma" w:cs="Tahoma"/>
          <w:sz w:val="20"/>
          <w:szCs w:val="20"/>
          <w:lang w:eastAsia="ja-JP"/>
        </w:rPr>
        <w:t>.</w:t>
      </w:r>
    </w:p>
    <w:p w14:paraId="024B0A48" w14:textId="77777777" w:rsidR="00D956D2" w:rsidRDefault="005A7578" w:rsidP="005A7578">
      <w:pPr>
        <w:rPr>
          <w:rFonts w:ascii="Tahoma" w:hAnsi="Tahoma" w:cs="Tahoma"/>
          <w:sz w:val="20"/>
          <w:szCs w:val="20"/>
          <w:lang w:eastAsia="ja-JP"/>
        </w:rPr>
      </w:pPr>
      <w:r w:rsidRPr="005A7578">
        <w:rPr>
          <w:rFonts w:ascii="Tahoma" w:hAnsi="Tahoma" w:cs="Tahoma"/>
          <w:sz w:val="20"/>
          <w:szCs w:val="20"/>
          <w:lang w:eastAsia="ja-JP"/>
        </w:rPr>
        <w:t>The whole must comply with class 1B1 according to the European standard EN12600.</w:t>
      </w:r>
    </w:p>
    <w:p w14:paraId="024B0A49" w14:textId="77777777" w:rsidR="005A7578" w:rsidRPr="005A7578" w:rsidRDefault="005A7578" w:rsidP="005A7578">
      <w:pPr>
        <w:rPr>
          <w:rFonts w:ascii="Tahoma" w:hAnsi="Tahoma" w:cs="Tahoma"/>
          <w:sz w:val="20"/>
          <w:szCs w:val="20"/>
          <w:lang w:eastAsia="ja-JP"/>
        </w:rPr>
      </w:pPr>
    </w:p>
    <w:p w14:paraId="024B0A4A" w14:textId="77777777" w:rsidR="002E3591" w:rsidRPr="00E27C2C" w:rsidRDefault="002E3591" w:rsidP="002E3591">
      <w:pPr>
        <w:rPr>
          <w:rFonts w:ascii="Tahoma" w:hAnsi="Tahoma" w:cs="Tahoma"/>
          <w:sz w:val="20"/>
          <w:szCs w:val="20"/>
          <w:lang w:eastAsia="ja-JP"/>
        </w:rPr>
      </w:pPr>
      <w:r>
        <w:rPr>
          <w:rFonts w:ascii="Tahoma" w:hAnsi="Tahoma" w:cs="Tahoma"/>
          <w:sz w:val="20"/>
          <w:szCs w:val="20"/>
          <w:lang w:eastAsia="ja-JP"/>
        </w:rPr>
        <w:t>This vacuum insulating glazing</w:t>
      </w:r>
      <w:r w:rsidRPr="00E27C2C">
        <w:rPr>
          <w:rFonts w:ascii="Tahoma" w:hAnsi="Tahoma" w:cs="Tahoma"/>
          <w:sz w:val="20"/>
          <w:szCs w:val="20"/>
          <w:lang w:eastAsia="ja-JP"/>
        </w:rPr>
        <w:t xml:space="preserve"> consists of two annealed clear glass sheets separated by a vacuum cavity, by means of a lead-free inorganic edge seal, specially developed for vacuum applications. This lead-free inorganic edge seal provides mechanical strength and hermetic sealing.</w:t>
      </w:r>
    </w:p>
    <w:p w14:paraId="024B0A4B" w14:textId="77777777" w:rsidR="002E3591" w:rsidRPr="00E27C2C" w:rsidRDefault="002E3591" w:rsidP="002E3591">
      <w:pPr>
        <w:rPr>
          <w:rFonts w:ascii="Tahoma" w:hAnsi="Tahoma" w:cs="Tahoma"/>
          <w:sz w:val="20"/>
          <w:szCs w:val="20"/>
          <w:lang w:eastAsia="ja-JP"/>
        </w:rPr>
      </w:pPr>
    </w:p>
    <w:p w14:paraId="024B0A4C" w14:textId="77777777" w:rsidR="002E3591" w:rsidRPr="00E27C2C" w:rsidRDefault="002E3591" w:rsidP="002E3591">
      <w:pPr>
        <w:rPr>
          <w:rFonts w:ascii="Tahoma" w:hAnsi="Tahoma" w:cs="Tahoma"/>
          <w:sz w:val="20"/>
          <w:szCs w:val="20"/>
          <w:lang w:eastAsia="ja-JP"/>
        </w:rPr>
      </w:pPr>
      <w:r w:rsidRPr="00E27C2C">
        <w:rPr>
          <w:rFonts w:ascii="Tahoma" w:hAnsi="Tahoma" w:cs="Tahoma"/>
          <w:sz w:val="20"/>
          <w:szCs w:val="20"/>
          <w:lang w:eastAsia="ja-JP"/>
        </w:rPr>
        <w:t xml:space="preserve">This vacuum insulating </w:t>
      </w:r>
      <w:r>
        <w:rPr>
          <w:rFonts w:ascii="Tahoma" w:hAnsi="Tahoma" w:cs="Tahoma"/>
          <w:sz w:val="20"/>
          <w:szCs w:val="20"/>
          <w:lang w:eastAsia="ja-JP"/>
        </w:rPr>
        <w:t>glazing</w:t>
      </w:r>
      <w:r w:rsidRPr="00E27C2C">
        <w:rPr>
          <w:rFonts w:ascii="Tahoma" w:hAnsi="Tahoma" w:cs="Tahoma"/>
          <w:sz w:val="20"/>
          <w:szCs w:val="20"/>
          <w:lang w:eastAsia="ja-JP"/>
        </w:rPr>
        <w:t>, without a vacuum evacuation port, has a linear getter in the edge zone of the vacuum cavity where the coating has been stripped.</w:t>
      </w:r>
    </w:p>
    <w:p w14:paraId="024B0A4D" w14:textId="77777777" w:rsidR="002E3591" w:rsidRPr="00E27C2C" w:rsidRDefault="002E3591" w:rsidP="002E3591">
      <w:pPr>
        <w:rPr>
          <w:rFonts w:ascii="Tahoma" w:hAnsi="Tahoma" w:cs="Tahoma"/>
          <w:sz w:val="20"/>
          <w:szCs w:val="20"/>
          <w:lang w:eastAsia="ja-JP"/>
        </w:rPr>
      </w:pPr>
    </w:p>
    <w:p w14:paraId="024B0A4E" w14:textId="77777777" w:rsidR="002E3591" w:rsidRPr="00E27C2C" w:rsidRDefault="002E3591" w:rsidP="002E3591">
      <w:pPr>
        <w:rPr>
          <w:rFonts w:ascii="Tahoma" w:hAnsi="Tahoma" w:cs="Tahoma"/>
          <w:sz w:val="20"/>
          <w:szCs w:val="20"/>
          <w:lang w:eastAsia="ja-JP"/>
        </w:rPr>
      </w:pPr>
      <w:r w:rsidRPr="00E27C2C">
        <w:rPr>
          <w:rFonts w:ascii="Tahoma" w:hAnsi="Tahoma" w:cs="Tahoma"/>
          <w:sz w:val="20"/>
          <w:szCs w:val="20"/>
          <w:lang w:eastAsia="ja-JP"/>
        </w:rPr>
        <w:t xml:space="preserve">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consists of two glass sheets in accordance with EN 572 with a vacuum cavity of approximately 0.1 mm with micro spacers in between, placed in a 20 mm grid over the entire glass surface.</w:t>
      </w:r>
    </w:p>
    <w:p w14:paraId="024B0A4F" w14:textId="77777777" w:rsidR="002E3591" w:rsidRPr="00E27C2C" w:rsidRDefault="002E3591" w:rsidP="002E3591">
      <w:pPr>
        <w:rPr>
          <w:rFonts w:ascii="Tahoma" w:hAnsi="Tahoma" w:cs="Tahoma"/>
          <w:sz w:val="20"/>
          <w:szCs w:val="20"/>
          <w:lang w:eastAsia="ja-JP"/>
        </w:rPr>
      </w:pPr>
    </w:p>
    <w:p w14:paraId="024B0A50" w14:textId="77777777" w:rsidR="002E3591" w:rsidRPr="00E27C2C" w:rsidRDefault="002E3591" w:rsidP="002E3591">
      <w:pPr>
        <w:rPr>
          <w:rFonts w:ascii="Tahoma" w:hAnsi="Tahoma" w:cs="Tahoma"/>
          <w:sz w:val="20"/>
          <w:szCs w:val="20"/>
          <w:lang w:eastAsia="ja-JP"/>
        </w:rPr>
      </w:pPr>
      <w:r w:rsidRPr="00E27C2C">
        <w:rPr>
          <w:rFonts w:ascii="Tahoma" w:hAnsi="Tahoma" w:cs="Tahoma"/>
          <w:sz w:val="20"/>
          <w:szCs w:val="20"/>
          <w:lang w:eastAsia="ja-JP"/>
        </w:rPr>
        <w:t>A low-e coating in accordance with EN 1096 is applied in the vacuum cavity.</w:t>
      </w:r>
    </w:p>
    <w:p w14:paraId="024B0A51" w14:textId="77777777" w:rsidR="002E3591" w:rsidRPr="00E27C2C" w:rsidRDefault="002E3591" w:rsidP="002E3591">
      <w:pPr>
        <w:rPr>
          <w:rFonts w:ascii="Tahoma" w:hAnsi="Tahoma" w:cs="Tahoma"/>
          <w:sz w:val="20"/>
          <w:szCs w:val="20"/>
          <w:lang w:eastAsia="ja-JP"/>
        </w:rPr>
      </w:pPr>
    </w:p>
    <w:p w14:paraId="024B0A52" w14:textId="77777777" w:rsidR="002E3591" w:rsidRPr="00E27C2C" w:rsidRDefault="002E3591" w:rsidP="002E3591">
      <w:pPr>
        <w:rPr>
          <w:rFonts w:ascii="Tahoma" w:hAnsi="Tahoma" w:cs="Tahoma"/>
          <w:sz w:val="20"/>
          <w:szCs w:val="20"/>
          <w:lang w:eastAsia="ja-JP"/>
        </w:rPr>
      </w:pPr>
      <w:r w:rsidRPr="00E27C2C">
        <w:rPr>
          <w:rFonts w:ascii="Tahoma" w:hAnsi="Tahoma" w:cs="Tahoma"/>
          <w:sz w:val="20"/>
          <w:szCs w:val="20"/>
          <w:lang w:eastAsia="ja-JP"/>
        </w:rPr>
        <w:t xml:space="preserve">Main light and energy properties for a composition </w:t>
      </w:r>
      <w:r w:rsidRPr="00E27C2C">
        <w:rPr>
          <w:rFonts w:ascii="Tahoma" w:hAnsi="Tahoma" w:cs="Tahoma"/>
          <w:sz w:val="20"/>
          <w:szCs w:val="20"/>
          <w:vertAlign w:val="superscript"/>
          <w:lang w:eastAsia="ja-JP"/>
        </w:rPr>
        <w:t>(1)</w:t>
      </w:r>
      <w:r w:rsidRPr="00E27C2C">
        <w:rPr>
          <w:rFonts w:ascii="Tahoma" w:hAnsi="Tahoma" w:cs="Tahoma"/>
          <w:sz w:val="20"/>
          <w:szCs w:val="20"/>
          <w:lang w:eastAsia="ja-JP"/>
        </w:rPr>
        <w:t>:</w:t>
      </w:r>
    </w:p>
    <w:p w14:paraId="024B0A53" w14:textId="77777777" w:rsidR="00464D98" w:rsidRPr="002E3591" w:rsidRDefault="00464D98" w:rsidP="00276D38">
      <w:pPr>
        <w:rPr>
          <w:rFonts w:ascii="Tahoma" w:hAnsi="Tahoma" w:cs="Tahoma"/>
          <w:sz w:val="20"/>
          <w:szCs w:val="20"/>
          <w:lang w:eastAsia="ja-JP"/>
        </w:rPr>
      </w:pPr>
      <w:r w:rsidRPr="002E3591">
        <w:rPr>
          <w:rFonts w:ascii="Tahoma" w:hAnsi="Tahoma" w:cs="Tahoma"/>
          <w:sz w:val="20"/>
          <w:szCs w:val="20"/>
          <w:lang w:eastAsia="ja-JP"/>
        </w:rPr>
        <w:t>3</w:t>
      </w:r>
      <w:r w:rsidR="00C5606B" w:rsidRPr="002E3591">
        <w:rPr>
          <w:rFonts w:ascii="Tahoma" w:hAnsi="Tahoma" w:cs="Tahoma"/>
          <w:sz w:val="20"/>
          <w:szCs w:val="20"/>
          <w:lang w:eastAsia="ja-JP"/>
        </w:rPr>
        <w:t xml:space="preserve">mm </w:t>
      </w:r>
      <w:r w:rsidR="002E3591" w:rsidRPr="00E27C2C">
        <w:rPr>
          <w:rFonts w:ascii="Tahoma" w:hAnsi="Tahoma" w:cs="Tahoma"/>
          <w:sz w:val="20"/>
          <w:szCs w:val="20"/>
          <w:lang w:eastAsia="ja-JP"/>
        </w:rPr>
        <w:t>annealed clear glass sheet</w:t>
      </w:r>
      <w:r w:rsidRPr="002E3591">
        <w:rPr>
          <w:rFonts w:ascii="Tahoma" w:hAnsi="Tahoma" w:cs="Tahoma"/>
          <w:sz w:val="20"/>
          <w:szCs w:val="20"/>
          <w:lang w:eastAsia="ja-JP"/>
        </w:rPr>
        <w:t>/ 0,8</w:t>
      </w:r>
      <w:r w:rsidR="00C5606B" w:rsidRPr="002E3591">
        <w:rPr>
          <w:rFonts w:ascii="Tahoma" w:hAnsi="Tahoma" w:cs="Tahoma"/>
          <w:sz w:val="20"/>
          <w:szCs w:val="20"/>
          <w:lang w:eastAsia="ja-JP"/>
        </w:rPr>
        <w:t xml:space="preserve">mm </w:t>
      </w:r>
      <w:r w:rsidRPr="002E3591">
        <w:rPr>
          <w:rFonts w:ascii="Tahoma" w:hAnsi="Tahoma" w:cs="Tahoma"/>
          <w:sz w:val="20"/>
          <w:szCs w:val="20"/>
          <w:lang w:eastAsia="ja-JP"/>
        </w:rPr>
        <w:t xml:space="preserve">eva </w:t>
      </w:r>
      <w:r w:rsidR="002E3591">
        <w:rPr>
          <w:rFonts w:ascii="Tahoma" w:hAnsi="Tahoma" w:cs="Tahoma"/>
          <w:sz w:val="20"/>
          <w:szCs w:val="20"/>
          <w:lang w:eastAsia="ja-JP"/>
        </w:rPr>
        <w:t>interlayer</w:t>
      </w:r>
      <w:r w:rsidRPr="002E3591">
        <w:rPr>
          <w:rFonts w:ascii="Tahoma" w:hAnsi="Tahoma" w:cs="Tahoma"/>
          <w:sz w:val="20"/>
          <w:szCs w:val="20"/>
          <w:lang w:eastAsia="ja-JP"/>
        </w:rPr>
        <w:t xml:space="preserve"> / 8</w:t>
      </w:r>
      <w:r w:rsidR="00C5606B" w:rsidRPr="002E3591">
        <w:rPr>
          <w:rFonts w:ascii="Tahoma" w:hAnsi="Tahoma" w:cs="Tahoma"/>
          <w:sz w:val="20"/>
          <w:szCs w:val="20"/>
          <w:lang w:eastAsia="ja-JP"/>
        </w:rPr>
        <w:t xml:space="preserve">mm </w:t>
      </w:r>
      <w:r w:rsidR="002E3591">
        <w:rPr>
          <w:rFonts w:ascii="Tahoma" w:hAnsi="Tahoma" w:cs="Tahoma"/>
          <w:sz w:val="20"/>
          <w:szCs w:val="20"/>
          <w:lang w:eastAsia="ja-JP"/>
        </w:rPr>
        <w:t>vacuum insulating glazing</w:t>
      </w:r>
      <w:r w:rsidR="002E3591" w:rsidRPr="00E27C2C">
        <w:rPr>
          <w:rFonts w:ascii="Tahoma" w:hAnsi="Tahoma" w:cs="Tahoma"/>
          <w:sz w:val="20"/>
          <w:szCs w:val="20"/>
          <w:lang w:eastAsia="ja-JP"/>
        </w:rPr>
        <w:t xml:space="preserve"> </w:t>
      </w:r>
      <w:r w:rsidRPr="002E3591">
        <w:rPr>
          <w:rFonts w:ascii="Tahoma" w:hAnsi="Tahoma" w:cs="Tahoma"/>
          <w:sz w:val="20"/>
          <w:szCs w:val="20"/>
          <w:lang w:eastAsia="ja-JP"/>
        </w:rPr>
        <w:t>/ 0,8</w:t>
      </w:r>
      <w:r w:rsidR="00C5606B" w:rsidRPr="002E3591">
        <w:rPr>
          <w:rFonts w:ascii="Tahoma" w:hAnsi="Tahoma" w:cs="Tahoma"/>
          <w:sz w:val="20"/>
          <w:szCs w:val="20"/>
          <w:lang w:eastAsia="ja-JP"/>
        </w:rPr>
        <w:t xml:space="preserve">mm </w:t>
      </w:r>
      <w:r w:rsidRPr="002E3591">
        <w:rPr>
          <w:rFonts w:ascii="Tahoma" w:hAnsi="Tahoma" w:cs="Tahoma"/>
          <w:sz w:val="20"/>
          <w:szCs w:val="20"/>
          <w:lang w:eastAsia="ja-JP"/>
        </w:rPr>
        <w:t xml:space="preserve">eva </w:t>
      </w:r>
      <w:r w:rsidR="002E3591">
        <w:rPr>
          <w:rFonts w:ascii="Tahoma" w:hAnsi="Tahoma" w:cs="Tahoma"/>
          <w:sz w:val="20"/>
          <w:szCs w:val="20"/>
          <w:lang w:eastAsia="ja-JP"/>
        </w:rPr>
        <w:t>interlayer</w:t>
      </w:r>
      <w:r w:rsidRPr="002E3591">
        <w:rPr>
          <w:rFonts w:ascii="Tahoma" w:hAnsi="Tahoma" w:cs="Tahoma"/>
          <w:sz w:val="20"/>
          <w:szCs w:val="20"/>
          <w:lang w:eastAsia="ja-JP"/>
        </w:rPr>
        <w:t xml:space="preserve"> / 3</w:t>
      </w:r>
      <w:r w:rsidR="00C5606B" w:rsidRPr="002E3591">
        <w:rPr>
          <w:rFonts w:ascii="Tahoma" w:hAnsi="Tahoma" w:cs="Tahoma"/>
          <w:sz w:val="20"/>
          <w:szCs w:val="20"/>
          <w:lang w:eastAsia="ja-JP"/>
        </w:rPr>
        <w:t xml:space="preserve">mm </w:t>
      </w:r>
      <w:r w:rsidR="002E3591" w:rsidRPr="00E27C2C">
        <w:rPr>
          <w:rFonts w:ascii="Tahoma" w:hAnsi="Tahoma" w:cs="Tahoma"/>
          <w:sz w:val="20"/>
          <w:szCs w:val="20"/>
          <w:lang w:eastAsia="ja-JP"/>
        </w:rPr>
        <w:t>annealed clear glass sheet</w:t>
      </w:r>
      <w:r w:rsidR="002E3591" w:rsidRPr="002E3591">
        <w:rPr>
          <w:rFonts w:ascii="Tahoma" w:hAnsi="Tahoma" w:cs="Tahoma"/>
          <w:sz w:val="20"/>
          <w:szCs w:val="20"/>
          <w:lang w:eastAsia="ja-JP"/>
        </w:rPr>
        <w:t xml:space="preserve"> </w:t>
      </w:r>
      <w:r w:rsidR="00C5606B" w:rsidRPr="002E3591">
        <w:rPr>
          <w:rFonts w:ascii="Tahoma" w:hAnsi="Tahoma" w:cs="Tahoma"/>
          <w:sz w:val="20"/>
          <w:szCs w:val="20"/>
          <w:lang w:eastAsia="ja-JP"/>
        </w:rPr>
        <w:t>(</w:t>
      </w:r>
      <w:r w:rsidR="002E3591" w:rsidRPr="00E27C2C">
        <w:rPr>
          <w:rFonts w:ascii="Tahoma" w:hAnsi="Tahoma" w:cs="Tahoma"/>
          <w:sz w:val="20"/>
          <w:szCs w:val="20"/>
          <w:lang w:eastAsia="ja-JP"/>
        </w:rPr>
        <w:t>vacuum cavity of 0.1 mm and low-e coating</w:t>
      </w:r>
      <w:r w:rsidR="00C5606B" w:rsidRPr="002E3591">
        <w:rPr>
          <w:rFonts w:ascii="Tahoma" w:hAnsi="Tahoma" w:cs="Tahoma"/>
          <w:sz w:val="20"/>
          <w:szCs w:val="20"/>
          <w:lang w:eastAsia="ja-JP"/>
        </w:rPr>
        <w:t>).</w:t>
      </w:r>
    </w:p>
    <w:tbl>
      <w:tblPr>
        <w:tblStyle w:val="TableGrid"/>
        <w:tblW w:w="0" w:type="auto"/>
        <w:tblLook w:val="04A0" w:firstRow="1" w:lastRow="0" w:firstColumn="1" w:lastColumn="0" w:noHBand="0" w:noVBand="1"/>
      </w:tblPr>
      <w:tblGrid>
        <w:gridCol w:w="4248"/>
        <w:gridCol w:w="2126"/>
        <w:gridCol w:w="1701"/>
        <w:gridCol w:w="1275"/>
      </w:tblGrid>
      <w:tr w:rsidR="009D771A" w:rsidRPr="003A1F97" w14:paraId="024B0A58" w14:textId="77777777" w:rsidTr="007F28CF">
        <w:tc>
          <w:tcPr>
            <w:tcW w:w="4248" w:type="dxa"/>
            <w:shd w:val="clear" w:color="auto" w:fill="00B0F0"/>
          </w:tcPr>
          <w:p w14:paraId="024B0A54" w14:textId="77777777" w:rsidR="009D771A" w:rsidRPr="003A1F97" w:rsidRDefault="009D771A" w:rsidP="009D771A">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Property</w:t>
            </w:r>
          </w:p>
        </w:tc>
        <w:tc>
          <w:tcPr>
            <w:tcW w:w="2126" w:type="dxa"/>
            <w:shd w:val="clear" w:color="auto" w:fill="00B0F0"/>
          </w:tcPr>
          <w:p w14:paraId="024B0A55" w14:textId="77777777" w:rsidR="009D771A" w:rsidRPr="003A1F97" w:rsidRDefault="009D771A" w:rsidP="009D771A">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Value</w:t>
            </w:r>
          </w:p>
        </w:tc>
        <w:tc>
          <w:tcPr>
            <w:tcW w:w="1701" w:type="dxa"/>
            <w:shd w:val="clear" w:color="auto" w:fill="00B0F0"/>
          </w:tcPr>
          <w:p w14:paraId="024B0A56" w14:textId="77777777" w:rsidR="009D771A" w:rsidRPr="003A1F97" w:rsidRDefault="009D771A" w:rsidP="009D771A">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Unit</w:t>
            </w:r>
          </w:p>
        </w:tc>
        <w:tc>
          <w:tcPr>
            <w:tcW w:w="1275" w:type="dxa"/>
            <w:shd w:val="clear" w:color="auto" w:fill="00B0F0"/>
          </w:tcPr>
          <w:p w14:paraId="024B0A57" w14:textId="77777777" w:rsidR="009D771A" w:rsidRPr="003A1F97" w:rsidRDefault="009D771A" w:rsidP="009D771A">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EN Stand.</w:t>
            </w:r>
          </w:p>
        </w:tc>
      </w:tr>
      <w:tr w:rsidR="009D771A" w:rsidRPr="003A1F97" w14:paraId="024B0A5D" w14:textId="77777777" w:rsidTr="007F28CF">
        <w:tc>
          <w:tcPr>
            <w:tcW w:w="4248" w:type="dxa"/>
          </w:tcPr>
          <w:p w14:paraId="024B0A59" w14:textId="77777777" w:rsidR="009D771A" w:rsidRPr="003A1F97" w:rsidRDefault="009D771A" w:rsidP="009D771A">
            <w:pPr>
              <w:jc w:val="center"/>
              <w:rPr>
                <w:rFonts w:ascii="Tahoma" w:hAnsi="Tahoma" w:cs="Tahoma"/>
                <w:sz w:val="20"/>
                <w:szCs w:val="20"/>
                <w:lang w:val="nl-NL" w:eastAsia="ja-JP"/>
              </w:rPr>
            </w:pPr>
            <w:r>
              <w:rPr>
                <w:rFonts w:ascii="Tahoma" w:hAnsi="Tahoma" w:cs="Tahoma"/>
                <w:sz w:val="20"/>
                <w:szCs w:val="20"/>
                <w:lang w:val="nl-NL" w:eastAsia="ja-JP"/>
              </w:rPr>
              <w:t>LT – Light transmission</w:t>
            </w:r>
          </w:p>
        </w:tc>
        <w:tc>
          <w:tcPr>
            <w:tcW w:w="2126" w:type="dxa"/>
          </w:tcPr>
          <w:p w14:paraId="024B0A5A" w14:textId="0F624273" w:rsidR="009D771A" w:rsidRPr="003A1F97" w:rsidRDefault="007244FA" w:rsidP="009D771A">
            <w:pPr>
              <w:jc w:val="center"/>
              <w:rPr>
                <w:rFonts w:ascii="Tahoma" w:hAnsi="Tahoma" w:cs="Tahoma"/>
                <w:sz w:val="20"/>
                <w:szCs w:val="20"/>
                <w:lang w:val="nl-NL" w:eastAsia="ja-JP"/>
              </w:rPr>
            </w:pPr>
            <w:r>
              <w:rPr>
                <w:rFonts w:ascii="Tahoma" w:hAnsi="Tahoma" w:cs="Tahoma"/>
                <w:sz w:val="20"/>
                <w:szCs w:val="20"/>
                <w:lang w:val="nl-NL" w:eastAsia="ja-JP"/>
              </w:rPr>
              <w:t>77</w:t>
            </w:r>
          </w:p>
        </w:tc>
        <w:tc>
          <w:tcPr>
            <w:tcW w:w="1701" w:type="dxa"/>
          </w:tcPr>
          <w:p w14:paraId="024B0A5B"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val="restart"/>
            <w:vAlign w:val="center"/>
          </w:tcPr>
          <w:p w14:paraId="024B0A5C"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EN 410</w:t>
            </w:r>
          </w:p>
        </w:tc>
      </w:tr>
      <w:tr w:rsidR="009D771A" w:rsidRPr="003A1F97" w14:paraId="024B0A62" w14:textId="77777777" w:rsidTr="007F28CF">
        <w:tc>
          <w:tcPr>
            <w:tcW w:w="4248" w:type="dxa"/>
          </w:tcPr>
          <w:p w14:paraId="024B0A5E" w14:textId="77777777" w:rsidR="009D771A" w:rsidRPr="00E27C2C" w:rsidRDefault="009D771A" w:rsidP="009D771A">
            <w:pPr>
              <w:jc w:val="center"/>
              <w:rPr>
                <w:rFonts w:ascii="Tahoma" w:hAnsi="Tahoma" w:cs="Tahoma"/>
                <w:sz w:val="20"/>
                <w:szCs w:val="20"/>
                <w:lang w:eastAsia="ja-JP"/>
              </w:rPr>
            </w:pPr>
            <w:r w:rsidRPr="00E27C2C">
              <w:rPr>
                <w:rFonts w:ascii="Tahoma" w:hAnsi="Tahoma" w:cs="Tahoma"/>
                <w:sz w:val="20"/>
                <w:szCs w:val="20"/>
                <w:lang w:eastAsia="ja-JP"/>
              </w:rPr>
              <w:t>LR out / LR in – Light reflectance</w:t>
            </w:r>
          </w:p>
        </w:tc>
        <w:tc>
          <w:tcPr>
            <w:tcW w:w="2126" w:type="dxa"/>
          </w:tcPr>
          <w:p w14:paraId="024B0A5F" w14:textId="77777777" w:rsidR="009D771A" w:rsidRPr="003A1F97" w:rsidRDefault="009D771A" w:rsidP="009D771A">
            <w:pPr>
              <w:jc w:val="center"/>
              <w:rPr>
                <w:rFonts w:ascii="Tahoma" w:hAnsi="Tahoma" w:cs="Tahoma"/>
                <w:sz w:val="20"/>
                <w:szCs w:val="20"/>
                <w:lang w:val="nl-NL" w:eastAsia="ja-JP"/>
              </w:rPr>
            </w:pPr>
            <w:r>
              <w:rPr>
                <w:rFonts w:ascii="Tahoma" w:hAnsi="Tahoma" w:cs="Tahoma"/>
                <w:sz w:val="20"/>
                <w:szCs w:val="20"/>
                <w:lang w:val="nl-NL" w:eastAsia="ja-JP"/>
              </w:rPr>
              <w:t>13 / 14</w:t>
            </w:r>
          </w:p>
        </w:tc>
        <w:tc>
          <w:tcPr>
            <w:tcW w:w="1701" w:type="dxa"/>
          </w:tcPr>
          <w:p w14:paraId="024B0A60"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024B0A61" w14:textId="77777777" w:rsidR="009D771A" w:rsidRPr="003A1F97" w:rsidRDefault="009D771A" w:rsidP="009D771A">
            <w:pPr>
              <w:jc w:val="center"/>
              <w:rPr>
                <w:rFonts w:ascii="Tahoma" w:hAnsi="Tahoma" w:cs="Tahoma"/>
                <w:sz w:val="20"/>
                <w:szCs w:val="20"/>
                <w:lang w:val="nl-NL" w:eastAsia="ja-JP"/>
              </w:rPr>
            </w:pPr>
          </w:p>
        </w:tc>
      </w:tr>
      <w:tr w:rsidR="009D771A" w:rsidRPr="003A1F97" w14:paraId="024B0A67" w14:textId="77777777" w:rsidTr="007F28CF">
        <w:tc>
          <w:tcPr>
            <w:tcW w:w="4248" w:type="dxa"/>
          </w:tcPr>
          <w:p w14:paraId="024B0A63"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g</w:t>
            </w:r>
          </w:p>
        </w:tc>
        <w:tc>
          <w:tcPr>
            <w:tcW w:w="2126" w:type="dxa"/>
          </w:tcPr>
          <w:p w14:paraId="024B0A64" w14:textId="3FC95DE8" w:rsidR="009D771A" w:rsidRPr="003A1F97" w:rsidRDefault="007244FA" w:rsidP="009D771A">
            <w:pPr>
              <w:jc w:val="center"/>
              <w:rPr>
                <w:rFonts w:ascii="Tahoma" w:hAnsi="Tahoma" w:cs="Tahoma"/>
                <w:sz w:val="20"/>
                <w:szCs w:val="20"/>
                <w:lang w:val="nl-NL" w:eastAsia="ja-JP"/>
              </w:rPr>
            </w:pPr>
            <w:r>
              <w:rPr>
                <w:rFonts w:ascii="Tahoma" w:hAnsi="Tahoma" w:cs="Tahoma"/>
                <w:sz w:val="20"/>
                <w:szCs w:val="20"/>
                <w:lang w:val="nl-NL" w:eastAsia="ja-JP"/>
              </w:rPr>
              <w:t>0.57</w:t>
            </w:r>
            <w:bookmarkStart w:id="0" w:name="_GoBack"/>
            <w:bookmarkEnd w:id="0"/>
          </w:p>
        </w:tc>
        <w:tc>
          <w:tcPr>
            <w:tcW w:w="1701" w:type="dxa"/>
          </w:tcPr>
          <w:p w14:paraId="024B0A65"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024B0A66" w14:textId="77777777" w:rsidR="009D771A" w:rsidRPr="003A1F97" w:rsidRDefault="009D771A" w:rsidP="009D771A">
            <w:pPr>
              <w:jc w:val="center"/>
              <w:rPr>
                <w:rFonts w:ascii="Tahoma" w:hAnsi="Tahoma" w:cs="Tahoma"/>
                <w:sz w:val="20"/>
                <w:szCs w:val="20"/>
                <w:lang w:val="nl-NL" w:eastAsia="ja-JP"/>
              </w:rPr>
            </w:pPr>
          </w:p>
        </w:tc>
      </w:tr>
      <w:tr w:rsidR="009D771A" w:rsidRPr="003A1F97" w14:paraId="024B0A6C" w14:textId="77777777" w:rsidTr="007F28CF">
        <w:tc>
          <w:tcPr>
            <w:tcW w:w="4248" w:type="dxa"/>
          </w:tcPr>
          <w:p w14:paraId="024B0A68"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U glas</w:t>
            </w:r>
            <w:r>
              <w:rPr>
                <w:rFonts w:ascii="Tahoma" w:hAnsi="Tahoma" w:cs="Tahoma"/>
                <w:sz w:val="20"/>
                <w:szCs w:val="20"/>
                <w:lang w:val="nl-NL" w:eastAsia="ja-JP"/>
              </w:rPr>
              <w:t>s</w:t>
            </w:r>
          </w:p>
        </w:tc>
        <w:tc>
          <w:tcPr>
            <w:tcW w:w="2126" w:type="dxa"/>
          </w:tcPr>
          <w:p w14:paraId="024B0A69" w14:textId="77777777" w:rsidR="009D771A" w:rsidRPr="003A1F97" w:rsidRDefault="009D771A" w:rsidP="009D771A">
            <w:pPr>
              <w:jc w:val="center"/>
              <w:rPr>
                <w:rFonts w:ascii="Tahoma" w:hAnsi="Tahoma" w:cs="Tahoma"/>
                <w:sz w:val="20"/>
                <w:szCs w:val="20"/>
                <w:lang w:val="nl-NL" w:eastAsia="ja-JP"/>
              </w:rPr>
            </w:pPr>
            <w:r>
              <w:rPr>
                <w:rFonts w:ascii="Tahoma" w:hAnsi="Tahoma" w:cs="Tahoma"/>
                <w:sz w:val="20"/>
                <w:szCs w:val="20"/>
                <w:lang w:val="nl-NL" w:eastAsia="ja-JP"/>
              </w:rPr>
              <w:t>0,7</w:t>
            </w:r>
          </w:p>
        </w:tc>
        <w:tc>
          <w:tcPr>
            <w:tcW w:w="1701" w:type="dxa"/>
          </w:tcPr>
          <w:p w14:paraId="024B0A6A"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W/(m².K)</w:t>
            </w:r>
          </w:p>
        </w:tc>
        <w:tc>
          <w:tcPr>
            <w:tcW w:w="1275" w:type="dxa"/>
          </w:tcPr>
          <w:p w14:paraId="024B0A6B"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EN 673</w:t>
            </w:r>
          </w:p>
        </w:tc>
      </w:tr>
    </w:tbl>
    <w:p w14:paraId="024B0A6D" w14:textId="77777777" w:rsidR="00464D98" w:rsidRDefault="00464D98" w:rsidP="00276D38">
      <w:pPr>
        <w:rPr>
          <w:rFonts w:ascii="Tahoma" w:hAnsi="Tahoma" w:cs="Tahoma"/>
          <w:sz w:val="20"/>
          <w:szCs w:val="20"/>
          <w:lang w:val="nl-NL" w:eastAsia="ja-JP"/>
        </w:rPr>
      </w:pPr>
    </w:p>
    <w:p w14:paraId="024B0A6E" w14:textId="77777777" w:rsidR="006A618A" w:rsidRPr="00E27C2C"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The visual aspect is transparent and neutral on both sides.</w:t>
      </w:r>
    </w:p>
    <w:p w14:paraId="024B0A6F" w14:textId="77777777" w:rsidR="006A618A" w:rsidRPr="00E27C2C"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hermetic sealing of 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is guaranteed for 15 years according to the provisions of the manufacturer's warranty document.</w:t>
      </w:r>
    </w:p>
    <w:p w14:paraId="024B0A70" w14:textId="77777777" w:rsidR="006A618A" w:rsidRPr="00E27C2C"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must have ETA approval.</w:t>
      </w:r>
    </w:p>
    <w:p w14:paraId="024B0A71" w14:textId="77777777" w:rsidR="006A618A" w:rsidRPr="00E27C2C"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glass thicknesses of 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are determined in function of the dimensions of the glazing, wind load, climate load; project specific loads and the specific inherent mechanical properties of vacuum insulating </w:t>
      </w:r>
      <w:r>
        <w:rPr>
          <w:rFonts w:ascii="Tahoma" w:hAnsi="Tahoma" w:cs="Tahoma"/>
          <w:sz w:val="20"/>
          <w:szCs w:val="20"/>
          <w:lang w:eastAsia="ja-JP"/>
        </w:rPr>
        <w:t>glazing</w:t>
      </w:r>
      <w:r w:rsidRPr="00E27C2C">
        <w:rPr>
          <w:rFonts w:ascii="Tahoma" w:hAnsi="Tahoma" w:cs="Tahoma"/>
          <w:sz w:val="20"/>
          <w:szCs w:val="20"/>
          <w:lang w:eastAsia="ja-JP"/>
        </w:rPr>
        <w:t>.</w:t>
      </w:r>
    </w:p>
    <w:p w14:paraId="024B0A72" w14:textId="77777777" w:rsidR="006A618A"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The annealed clear glass top must be Cradle to Cradle (C2C) Bronze and the low-e coating must be Cradle to Cradle (C2C) Silver according to the program of the independent body MBDC certified.</w:t>
      </w:r>
    </w:p>
    <w:p w14:paraId="024B0A73" w14:textId="77777777" w:rsidR="006A618A" w:rsidRPr="00E27C2C" w:rsidRDefault="006A618A" w:rsidP="006A618A">
      <w:pPr>
        <w:autoSpaceDE w:val="0"/>
        <w:autoSpaceDN w:val="0"/>
        <w:rPr>
          <w:rFonts w:ascii="Tahoma" w:hAnsi="Tahoma" w:cs="Tahoma"/>
          <w:sz w:val="20"/>
          <w:szCs w:val="20"/>
        </w:rPr>
      </w:pPr>
    </w:p>
    <w:p w14:paraId="024B0A74" w14:textId="77777777" w:rsidR="006A618A" w:rsidRPr="00E27C2C" w:rsidRDefault="006A618A" w:rsidP="006A618A">
      <w:pPr>
        <w:pStyle w:val="ListParagraph"/>
        <w:numPr>
          <w:ilvl w:val="0"/>
          <w:numId w:val="2"/>
        </w:numPr>
        <w:rPr>
          <w:rFonts w:ascii="Tahoma" w:hAnsi="Tahoma" w:cs="Tahoma"/>
          <w:sz w:val="20"/>
          <w:szCs w:val="20"/>
          <w:lang w:eastAsia="ja-JP"/>
        </w:rPr>
      </w:pPr>
      <w:r w:rsidRPr="00E27C2C">
        <w:rPr>
          <w:rFonts w:ascii="Tahoma" w:hAnsi="Tahoma" w:cs="Tahoma"/>
          <w:sz w:val="20"/>
          <w:szCs w:val="20"/>
          <w:lang w:eastAsia="ja-JP"/>
        </w:rPr>
        <w:t>These values are calculated on the basis of spectral measurements in accordance with standards EN 140 and ISO 9050: 1990. The U value is calculated on the basis of the standard EN 673 and measured in accordance with EN 674. The emissivity measurement meets the standards EN 673 (Annex A) and EN 12898.</w:t>
      </w:r>
    </w:p>
    <w:p w14:paraId="024B0A75" w14:textId="77777777" w:rsidR="00253C53" w:rsidRPr="006A618A" w:rsidRDefault="00253C53" w:rsidP="000A36C7">
      <w:pPr>
        <w:rPr>
          <w:rFonts w:ascii="Tahoma" w:hAnsi="Tahoma" w:cs="Tahoma"/>
          <w:sz w:val="20"/>
          <w:szCs w:val="20"/>
          <w:lang w:eastAsia="ja-JP"/>
        </w:rPr>
      </w:pPr>
    </w:p>
    <w:sectPr w:rsidR="00253C53" w:rsidRPr="006A618A">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B0A78" w14:textId="77777777" w:rsidR="00C466D6" w:rsidRDefault="00C466D6" w:rsidP="009A2B02">
      <w:r>
        <w:separator/>
      </w:r>
    </w:p>
  </w:endnote>
  <w:endnote w:type="continuationSeparator" w:id="0">
    <w:p w14:paraId="024B0A79" w14:textId="77777777" w:rsidR="00C466D6" w:rsidRDefault="00C466D6" w:rsidP="009A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B0A76" w14:textId="77777777" w:rsidR="00C466D6" w:rsidRDefault="00C466D6" w:rsidP="009A2B02">
      <w:r>
        <w:separator/>
      </w:r>
    </w:p>
  </w:footnote>
  <w:footnote w:type="continuationSeparator" w:id="0">
    <w:p w14:paraId="024B0A77" w14:textId="77777777" w:rsidR="00C466D6" w:rsidRDefault="00C466D6" w:rsidP="009A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0A7A" w14:textId="77777777" w:rsidR="009A2B02" w:rsidRPr="00242CD7" w:rsidRDefault="007427B2">
    <w:pPr>
      <w:pStyle w:val="Header"/>
      <w:rPr>
        <w:lang w:val="nl-NL"/>
      </w:rPr>
    </w:pPr>
    <w:r>
      <w:rPr>
        <w:noProof/>
      </w:rPr>
      <w:fldChar w:fldCharType="begin"/>
    </w:r>
    <w:r>
      <w:rPr>
        <w:noProof/>
      </w:rPr>
      <w:instrText xml:space="preserve"> FILENAME   \* MERGEFORMAT </w:instrText>
    </w:r>
    <w:r>
      <w:rPr>
        <w:noProof/>
      </w:rPr>
      <w:fldChar w:fldCharType="separate"/>
    </w:r>
    <w:r w:rsidR="00001DD9">
      <w:rPr>
        <w:noProof/>
      </w:rPr>
      <w:fldChar w:fldCharType="begin"/>
    </w:r>
    <w:r w:rsidR="00001DD9">
      <w:rPr>
        <w:noProof/>
      </w:rPr>
      <w:instrText xml:space="preserve"> FILENAME   \* MERGEFORMAT </w:instrText>
    </w:r>
    <w:r w:rsidR="00001DD9">
      <w:rPr>
        <w:noProof/>
      </w:rPr>
      <w:fldChar w:fldCharType="separate"/>
    </w:r>
    <w:r w:rsidR="00001DD9">
      <w:rPr>
        <w:noProof/>
      </w:rPr>
      <w:t>TECH - FINEO Safety 8 - Specifications - 2020 06 24 - UK</w:t>
    </w:r>
    <w:r w:rsidR="00001DD9">
      <w:rPr>
        <w:noProof/>
      </w:rPr>
      <w:fldChar w:fldCharType="end"/>
    </w:r>
    <w:r>
      <w:rPr>
        <w:noProof/>
      </w:rPr>
      <w:fldChar w:fldCharType="end"/>
    </w:r>
    <w:r w:rsidR="009A2B02">
      <w:rPr>
        <w:noProof/>
        <w:lang w:eastAsia="ja-JP"/>
      </w:rPr>
      <mc:AlternateContent>
        <mc:Choice Requires="wps">
          <w:drawing>
            <wp:anchor distT="0" distB="0" distL="114300" distR="114300" simplePos="0" relativeHeight="251659264" behindDoc="0" locked="0" layoutInCell="0" allowOverlap="1" wp14:anchorId="024B0A7B" wp14:editId="024B0A7C">
              <wp:simplePos x="0" y="0"/>
              <wp:positionH relativeFrom="page">
                <wp:posOffset>0</wp:posOffset>
              </wp:positionH>
              <wp:positionV relativeFrom="page">
                <wp:posOffset>190500</wp:posOffset>
              </wp:positionV>
              <wp:extent cx="7772400" cy="273050"/>
              <wp:effectExtent l="0" t="0" r="0" b="12700"/>
              <wp:wrapNone/>
              <wp:docPr id="1" name="MSIPCM18ba45f6999e0f5d1094e47e" descr="{&quot;HashCode&quot;:-14014051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24B0A7D" w14:textId="77777777" w:rsidR="009A2B02" w:rsidRPr="009A2B02" w:rsidRDefault="009A2B02" w:rsidP="009A2B02">
                          <w:pPr>
                            <w:jc w:val="cente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8ba45f6999e0f5d1094e47e" o:spid="_x0000_s1026" type="#_x0000_t202" alt="{&quot;HashCode&quot;:-140140519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" o:allowincell="f" filled="f" stroked="f" strokeweight=".5pt">
              <v:textbox inset=",0,,0">
                <w:txbxContent>
                  <w:p w:rsidR="009A2B02" w:rsidRPr="009A2B02" w:rsidRDefault="009A2B02" w:rsidP="009A2B02">
                    <w:pPr>
                      <w:jc w:val="cente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2607"/>
    <w:multiLevelType w:val="hybridMultilevel"/>
    <w:tmpl w:val="3A80B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0636D3"/>
    <w:multiLevelType w:val="hybridMultilevel"/>
    <w:tmpl w:val="D646B65C"/>
    <w:lvl w:ilvl="0" w:tplc="F21CB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2"/>
    <w:rsid w:val="00001DD9"/>
    <w:rsid w:val="00020CB7"/>
    <w:rsid w:val="00055C05"/>
    <w:rsid w:val="00083C50"/>
    <w:rsid w:val="000A36C7"/>
    <w:rsid w:val="00182AA8"/>
    <w:rsid w:val="00194D0F"/>
    <w:rsid w:val="001C2193"/>
    <w:rsid w:val="00212937"/>
    <w:rsid w:val="00242BDF"/>
    <w:rsid w:val="00242CD7"/>
    <w:rsid w:val="00253C53"/>
    <w:rsid w:val="002551D0"/>
    <w:rsid w:val="00276D38"/>
    <w:rsid w:val="002E3591"/>
    <w:rsid w:val="003037CB"/>
    <w:rsid w:val="00315A30"/>
    <w:rsid w:val="00346588"/>
    <w:rsid w:val="00392CA1"/>
    <w:rsid w:val="003B51DD"/>
    <w:rsid w:val="003C6C77"/>
    <w:rsid w:val="003F3F98"/>
    <w:rsid w:val="004574FA"/>
    <w:rsid w:val="00464D98"/>
    <w:rsid w:val="005A7578"/>
    <w:rsid w:val="006202F3"/>
    <w:rsid w:val="006A618A"/>
    <w:rsid w:val="006F7BA4"/>
    <w:rsid w:val="00720107"/>
    <w:rsid w:val="007244FA"/>
    <w:rsid w:val="00741E91"/>
    <w:rsid w:val="007427B2"/>
    <w:rsid w:val="00757507"/>
    <w:rsid w:val="00797BBB"/>
    <w:rsid w:val="007E67CA"/>
    <w:rsid w:val="00923572"/>
    <w:rsid w:val="00942A00"/>
    <w:rsid w:val="0098719A"/>
    <w:rsid w:val="009A2B02"/>
    <w:rsid w:val="009A6B3E"/>
    <w:rsid w:val="009D771A"/>
    <w:rsid w:val="00A0259E"/>
    <w:rsid w:val="00A07E51"/>
    <w:rsid w:val="00A93340"/>
    <w:rsid w:val="00AB5950"/>
    <w:rsid w:val="00B11735"/>
    <w:rsid w:val="00B746AD"/>
    <w:rsid w:val="00C466D6"/>
    <w:rsid w:val="00C5606B"/>
    <w:rsid w:val="00D90359"/>
    <w:rsid w:val="00D956D2"/>
    <w:rsid w:val="00E13D0C"/>
    <w:rsid w:val="00E43DE9"/>
    <w:rsid w:val="00E5018B"/>
    <w:rsid w:val="00EE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B0A44"/>
  <w15:chartTrackingRefBased/>
  <w15:docId w15:val="{E9AFE9E1-6371-4CF4-A593-8037021E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38"/>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02"/>
    <w:pPr>
      <w:tabs>
        <w:tab w:val="center" w:pos="4680"/>
        <w:tab w:val="right" w:pos="9360"/>
      </w:tabs>
    </w:pPr>
  </w:style>
  <w:style w:type="character" w:customStyle="1" w:styleId="HeaderChar">
    <w:name w:val="Header Char"/>
    <w:basedOn w:val="DefaultParagraphFont"/>
    <w:link w:val="Header"/>
    <w:uiPriority w:val="99"/>
    <w:rsid w:val="009A2B02"/>
  </w:style>
  <w:style w:type="paragraph" w:styleId="Footer">
    <w:name w:val="footer"/>
    <w:basedOn w:val="Normal"/>
    <w:link w:val="FooterChar"/>
    <w:uiPriority w:val="99"/>
    <w:unhideWhenUsed/>
    <w:rsid w:val="009A2B02"/>
    <w:pPr>
      <w:tabs>
        <w:tab w:val="center" w:pos="4680"/>
        <w:tab w:val="right" w:pos="9360"/>
      </w:tabs>
    </w:pPr>
  </w:style>
  <w:style w:type="character" w:customStyle="1" w:styleId="FooterChar">
    <w:name w:val="Footer Char"/>
    <w:basedOn w:val="DefaultParagraphFont"/>
    <w:link w:val="Footer"/>
    <w:uiPriority w:val="99"/>
    <w:rsid w:val="009A2B02"/>
  </w:style>
  <w:style w:type="paragraph" w:styleId="ListParagraph">
    <w:name w:val="List Paragraph"/>
    <w:basedOn w:val="Normal"/>
    <w:uiPriority w:val="34"/>
    <w:qFormat/>
    <w:rsid w:val="00276D38"/>
    <w:pPr>
      <w:ind w:left="720"/>
    </w:pPr>
  </w:style>
  <w:style w:type="table" w:styleId="TableGrid">
    <w:name w:val="Table Grid"/>
    <w:basedOn w:val="TableNormal"/>
    <w:uiPriority w:val="39"/>
    <w:rsid w:val="00A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250">
      <w:bodyDiv w:val="1"/>
      <w:marLeft w:val="0"/>
      <w:marRight w:val="0"/>
      <w:marTop w:val="0"/>
      <w:marBottom w:val="0"/>
      <w:divBdr>
        <w:top w:val="none" w:sz="0" w:space="0" w:color="auto"/>
        <w:left w:val="none" w:sz="0" w:space="0" w:color="auto"/>
        <w:bottom w:val="none" w:sz="0" w:space="0" w:color="auto"/>
        <w:right w:val="none" w:sz="0" w:space="0" w:color="auto"/>
      </w:divBdr>
    </w:div>
    <w:div w:id="760611410">
      <w:bodyDiv w:val="1"/>
      <w:marLeft w:val="0"/>
      <w:marRight w:val="0"/>
      <w:marTop w:val="0"/>
      <w:marBottom w:val="0"/>
      <w:divBdr>
        <w:top w:val="none" w:sz="0" w:space="0" w:color="auto"/>
        <w:left w:val="none" w:sz="0" w:space="0" w:color="auto"/>
        <w:bottom w:val="none" w:sz="0" w:space="0" w:color="auto"/>
        <w:right w:val="none" w:sz="0" w:space="0" w:color="auto"/>
      </w:divBdr>
    </w:div>
    <w:div w:id="1416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4542b5-9512-489e-8b92-c0f793fdc96b">SCW3DH4A5WXC-1348424226-161801</_dlc_DocId>
    <_dlc_DocIdUrl xmlns="dd4542b5-9512-489e-8b92-c0f793fdc96b">
      <Url>https://agcgreur.sharepoint.com/sites/Fineo/_layouts/15/DocIdRedir.aspx?ID=SCW3DH4A5WXC-1348424226-161801</Url>
      <Description>SCW3DH4A5WXC-1348424226-161801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999ECB9F50341B5565A33F17A0115" ma:contentTypeVersion="12" ma:contentTypeDescription="Create a new document." ma:contentTypeScope="" ma:versionID="3ab3ef5c2ebebac2cd0228458d9c516d">
  <xsd:schema xmlns:xsd="http://www.w3.org/2001/XMLSchema" xmlns:xs="http://www.w3.org/2001/XMLSchema" xmlns:p="http://schemas.microsoft.com/office/2006/metadata/properties" xmlns:ns2="dd4542b5-9512-489e-8b92-c0f793fdc96b" xmlns:ns3="a8a99508-b824-4f9f-a87a-001fedcc66c3" targetNamespace="http://schemas.microsoft.com/office/2006/metadata/properties" ma:root="true" ma:fieldsID="e39aadd96850e0d9214689d77936b70c" ns2:_="" ns3:_="">
    <xsd:import namespace="dd4542b5-9512-489e-8b92-c0f793fdc96b"/>
    <xsd:import namespace="a8a99508-b824-4f9f-a87a-001fedcc66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542b5-9512-489e-8b92-c0f793fdc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99508-b824-4f9f-a87a-001fedcc66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3816AB4E01FD84AA41969D98CC8AADE" ma:contentTypeVersion="217" ma:contentTypeDescription="Create a new document." ma:contentTypeScope="" ma:versionID="ba23d6f674342bb3afab243e02b00928">
  <xsd:schema xmlns:xsd="http://www.w3.org/2001/XMLSchema" xmlns:xs="http://www.w3.org/2001/XMLSchema" xmlns:p="http://schemas.microsoft.com/office/2006/metadata/properties" xmlns:ns2="4336dab1-8265-4896-9154-93df6420a146" xmlns:ns3="80e150f2-9735-4783-8385-24c53ffff085" xmlns:ns4="73333eaf-658c-4bc2-85a2-a7ad08f6fc15" targetNamespace="http://schemas.microsoft.com/office/2006/metadata/properties" ma:root="true" ma:fieldsID="cf41fa22ce71042a63295b8cf481089a" ns2:_="" ns3:_="" ns4:_="">
    <xsd:import namespace="4336dab1-8265-4896-9154-93df6420a146"/>
    <xsd:import namespace="80e150f2-9735-4783-8385-24c53ffff085"/>
    <xsd:import namespace="73333eaf-658c-4bc2-85a2-a7ad08f6fc1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6dab1-8265-4896-9154-93df6420a1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150f2-9735-4783-8385-24c53ffff0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33eaf-658c-4bc2-85a2-a7ad08f6fc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A93334-4E9C-4931-B292-EFF2BEC7B587}">
  <ds:schemaRefs>
    <ds:schemaRef ds:uri="73333eaf-658c-4bc2-85a2-a7ad08f6fc15"/>
    <ds:schemaRef ds:uri="http://schemas.openxmlformats.org/package/2006/metadata/core-properties"/>
    <ds:schemaRef ds:uri="http://purl.org/dc/terms/"/>
    <ds:schemaRef ds:uri="4336dab1-8265-4896-9154-93df6420a146"/>
    <ds:schemaRef ds:uri="http://schemas.microsoft.com/office/infopath/2007/PartnerControls"/>
    <ds:schemaRef ds:uri="http://schemas.microsoft.com/office/2006/documentManagement/types"/>
    <ds:schemaRef ds:uri="http://schemas.microsoft.com/office/2006/metadata/properties"/>
    <ds:schemaRef ds:uri="http://purl.org/dc/elements/1.1/"/>
    <ds:schemaRef ds:uri="80e150f2-9735-4783-8385-24c53ffff085"/>
    <ds:schemaRef ds:uri="http://www.w3.org/XML/1998/namespace"/>
    <ds:schemaRef ds:uri="http://purl.org/dc/dcmitype/"/>
  </ds:schemaRefs>
</ds:datastoreItem>
</file>

<file path=customXml/itemProps2.xml><?xml version="1.0" encoding="utf-8"?>
<ds:datastoreItem xmlns:ds="http://schemas.openxmlformats.org/officeDocument/2006/customXml" ds:itemID="{AB3CE832-B310-484E-9AA0-0E1612EE0AF0}">
  <ds:schemaRefs>
    <ds:schemaRef ds:uri="http://schemas.microsoft.com/sharepoint/v3/contenttype/forms"/>
  </ds:schemaRefs>
</ds:datastoreItem>
</file>

<file path=customXml/itemProps3.xml><?xml version="1.0" encoding="utf-8"?>
<ds:datastoreItem xmlns:ds="http://schemas.openxmlformats.org/officeDocument/2006/customXml" ds:itemID="{2F03C3C6-A2B1-4CAE-9BA9-013927BD0BD4}"/>
</file>

<file path=customXml/itemProps4.xml><?xml version="1.0" encoding="utf-8"?>
<ds:datastoreItem xmlns:ds="http://schemas.openxmlformats.org/officeDocument/2006/customXml" ds:itemID="{FE256E56-4C1A-4756-97E4-8CD2D1A6BC54}"/>
</file>

<file path=customXml/itemProps5.xml><?xml version="1.0" encoding="utf-8"?>
<ds:datastoreItem xmlns:ds="http://schemas.openxmlformats.org/officeDocument/2006/customXml" ds:itemID="{C9482AE0-FA99-49B3-8F8C-61D3C3B7606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Caestecker Alex</dc:creator>
  <cp:keywords/>
  <dc:description/>
  <cp:lastModifiedBy>Caestecker Alex</cp:lastModifiedBy>
  <cp:revision>9</cp:revision>
  <dcterms:created xsi:type="dcterms:W3CDTF">2020-06-24T13:23:00Z</dcterms:created>
  <dcterms:modified xsi:type="dcterms:W3CDTF">2020-08-31T08:43:00Z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Alex.Caestecker@eu.agc.com</vt:lpwstr>
  </property>
  <property fmtid="{D5CDD505-2E9C-101B-9397-08002B2CF9AE}" pid="5" name="MSIP_Label_7591ad2d-c74e-4bcc-a079-aa036b04f981_SetDate">
    <vt:lpwstr>2020-01-14T16:02:01.4631069Z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y fmtid="{D5CDD505-2E9C-101B-9397-08002B2CF9AE}" pid="10" name="ContentTypeId">
    <vt:lpwstr>0x010100EA8999ECB9F50341B5565A33F17A0115</vt:lpwstr>
  </property>
  <property fmtid="{D5CDD505-2E9C-101B-9397-08002B2CF9AE}" pid="11" name="_dlc_DocIdItemGuid">
    <vt:lpwstr>08cebef0-9409-4e39-a708-0036a0771fd2</vt:lpwstr>
  </property>
  <property fmtid="{D5CDD505-2E9C-101B-9397-08002B2CF9AE}" pid="12" name="Order">
    <vt:r8>16180100</vt:r8>
  </property>
  <property fmtid="{D5CDD505-2E9C-101B-9397-08002B2CF9AE}" pid="13" name="_ExtendedDescription">
    <vt:lpwstr/>
  </property>
</Properties>
</file>