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4DB2" w14:textId="77777777"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70AF4DB3" w14:textId="77777777" w:rsidR="00720107" w:rsidRPr="00111348" w:rsidRDefault="002608F4" w:rsidP="00720107">
      <w:pPr>
        <w:jc w:val="center"/>
        <w:rPr>
          <w:rFonts w:ascii="Tahoma" w:hAnsi="Tahoma" w:cs="Tahoma"/>
          <w:b/>
          <w:szCs w:val="20"/>
          <w:lang w:val="fr-BE" w:eastAsia="ja-JP"/>
        </w:rPr>
      </w:pPr>
      <w:r w:rsidRPr="00111348">
        <w:rPr>
          <w:rFonts w:ascii="Tahoma" w:hAnsi="Tahoma" w:cs="Tahoma"/>
          <w:b/>
          <w:szCs w:val="20"/>
          <w:lang w:val="fr-BE" w:eastAsia="ja-JP"/>
        </w:rPr>
        <w:t xml:space="preserve">FINEO </w:t>
      </w:r>
      <w:r w:rsidR="00CB1989">
        <w:rPr>
          <w:rFonts w:ascii="Tahoma" w:hAnsi="Tahoma" w:cs="Tahoma"/>
          <w:b/>
          <w:szCs w:val="20"/>
          <w:lang w:val="fr-BE" w:eastAsia="ja-JP"/>
        </w:rPr>
        <w:t xml:space="preserve">Safety </w:t>
      </w:r>
      <w:r w:rsidR="003A1F97" w:rsidRPr="00111348">
        <w:rPr>
          <w:rFonts w:ascii="Tahoma" w:hAnsi="Tahoma" w:cs="Tahoma"/>
          <w:b/>
          <w:szCs w:val="20"/>
          <w:lang w:val="fr-BE" w:eastAsia="ja-JP"/>
        </w:rPr>
        <w:t>8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–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111348">
        <w:rPr>
          <w:rFonts w:ascii="Tahoma" w:hAnsi="Tahoma" w:cs="Tahoma"/>
          <w:b/>
          <w:szCs w:val="20"/>
          <w:lang w:val="fr-BE" w:eastAsia="ja-JP"/>
        </w:rPr>
        <w:t>V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itrage isolant sous vide</w:t>
      </w:r>
      <w:r w:rsidR="006E33DC">
        <w:rPr>
          <w:rFonts w:ascii="Tahoma" w:hAnsi="Tahoma" w:cs="Tahoma"/>
          <w:b/>
          <w:szCs w:val="20"/>
          <w:lang w:val="fr-BE" w:eastAsia="ja-JP"/>
        </w:rPr>
        <w:t xml:space="preserve"> avec verre laminé de sécurité</w:t>
      </w:r>
    </w:p>
    <w:p w14:paraId="70AF4DB4" w14:textId="77777777" w:rsidR="003A1F97" w:rsidRPr="00111348" w:rsidRDefault="003A1F97" w:rsidP="00720107">
      <w:pPr>
        <w:jc w:val="center"/>
        <w:rPr>
          <w:rFonts w:ascii="Tahoma" w:hAnsi="Tahoma" w:cs="Tahoma"/>
          <w:b/>
          <w:sz w:val="20"/>
          <w:szCs w:val="20"/>
          <w:lang w:val="fr-BE" w:eastAsia="ja-JP"/>
        </w:rPr>
      </w:pPr>
    </w:p>
    <w:p w14:paraId="70AF4DB5" w14:textId="4BF80E7E" w:rsidR="00CB1989" w:rsidRPr="006E33DC" w:rsidRDefault="00FB63A2" w:rsidP="001D0607">
      <w:pPr>
        <w:rPr>
          <w:rFonts w:ascii="Tahoma" w:hAnsi="Tahoma" w:cs="Tahoma"/>
          <w:sz w:val="20"/>
          <w:szCs w:val="20"/>
          <w:lang w:val="fr-BE" w:eastAsia="ja-JP"/>
        </w:rPr>
      </w:pPr>
      <w:r>
        <w:rPr>
          <w:rFonts w:ascii="Tahoma" w:hAnsi="Tahoma" w:cs="Tahoma"/>
          <w:sz w:val="20"/>
          <w:szCs w:val="20"/>
          <w:lang w:val="fr-BE" w:eastAsia="ja-JP"/>
        </w:rPr>
        <w:t>U</w:t>
      </w:r>
      <w:r w:rsidR="00CB1989" w:rsidRPr="006E33DC">
        <w:rPr>
          <w:rFonts w:ascii="Tahoma" w:hAnsi="Tahoma" w:cs="Tahoma"/>
          <w:sz w:val="20"/>
          <w:szCs w:val="20"/>
          <w:lang w:val="fr-BE" w:eastAsia="ja-JP"/>
        </w:rPr>
        <w:t>n verre isolant sous vide avec un verre de sécurité feuilleté de</w:t>
      </w:r>
      <w:r w:rsidR="00CB1989">
        <w:rPr>
          <w:rFonts w:ascii="Tahoma" w:hAnsi="Tahoma" w:cs="Tahoma"/>
          <w:sz w:val="20"/>
          <w:szCs w:val="20"/>
          <w:lang w:val="fr-BE" w:eastAsia="ja-JP"/>
        </w:rPr>
        <w:t xml:space="preserve"> ses deux côtés à l’aide de </w:t>
      </w:r>
      <w:r w:rsidR="00CB1989" w:rsidRPr="006E33DC">
        <w:rPr>
          <w:rFonts w:ascii="Tahoma" w:hAnsi="Tahoma" w:cs="Tahoma"/>
          <w:sz w:val="20"/>
          <w:szCs w:val="20"/>
          <w:lang w:val="fr-BE" w:eastAsia="ja-JP"/>
        </w:rPr>
        <w:t xml:space="preserve">feuilles </w:t>
      </w:r>
      <w:r w:rsidR="00CB1989">
        <w:rPr>
          <w:rFonts w:ascii="Tahoma" w:hAnsi="Tahoma" w:cs="Tahoma"/>
          <w:sz w:val="20"/>
          <w:szCs w:val="20"/>
          <w:lang w:val="fr-BE" w:eastAsia="ja-JP"/>
        </w:rPr>
        <w:t>d’</w:t>
      </w:r>
      <w:r w:rsidR="00CB1989" w:rsidRPr="006E33DC">
        <w:rPr>
          <w:rFonts w:ascii="Tahoma" w:hAnsi="Tahoma" w:cs="Tahoma"/>
          <w:sz w:val="20"/>
          <w:szCs w:val="20"/>
          <w:lang w:val="fr-BE" w:eastAsia="ja-JP"/>
        </w:rPr>
        <w:t>EVA (éthyl vinyl acétate).</w:t>
      </w:r>
    </w:p>
    <w:p w14:paraId="70AF4DB6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6E33DC">
        <w:rPr>
          <w:rFonts w:ascii="Tahoma" w:hAnsi="Tahoma" w:cs="Tahoma"/>
          <w:sz w:val="20"/>
          <w:szCs w:val="20"/>
          <w:lang w:val="fr-BE" w:eastAsia="ja-JP"/>
        </w:rPr>
        <w:t>L'ensemble doit être conforme à la classe 1B1 selon la norme européenne EN12600.</w:t>
      </w:r>
    </w:p>
    <w:p w14:paraId="70AF4DB7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70AF4DB8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 vitrage isolant sous vide se compose de deux feuilles de verre clair recuit</w:t>
      </w:r>
      <w:r>
        <w:rPr>
          <w:rFonts w:ascii="Tahoma" w:hAnsi="Tahoma" w:cs="Tahoma"/>
          <w:sz w:val="20"/>
          <w:szCs w:val="20"/>
          <w:lang w:val="fr-BE" w:eastAsia="ja-JP"/>
        </w:rPr>
        <w:t>,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conformes à la norme EN572,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séparées par une cavité sous vide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 de 0,1mm d’épaisseur. Cette cavité est maintenue par des micro-intercalaires répartis selon une grille carrée de 20mm de côté et est scellée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au moyen d'un joint de bord inorganique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et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sans plomb spécialement développé pour les applications sous vide. Ce joint de bord offre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par ailleurs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une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très grande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résistance mécanique et une étanchéité </w:t>
      </w:r>
      <w:r>
        <w:rPr>
          <w:rFonts w:ascii="Tahoma" w:hAnsi="Tahoma" w:cs="Tahoma"/>
          <w:sz w:val="20"/>
          <w:szCs w:val="20"/>
          <w:lang w:val="fr-BE" w:eastAsia="ja-JP"/>
        </w:rPr>
        <w:t>parfaite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14:paraId="70AF4DB9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70AF4DBA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Un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 selon </w:t>
      </w:r>
      <w:r>
        <w:rPr>
          <w:rFonts w:ascii="Tahoma" w:hAnsi="Tahoma" w:cs="Tahoma"/>
          <w:sz w:val="20"/>
          <w:szCs w:val="20"/>
          <w:lang w:val="fr-BE" w:eastAsia="ja-JP"/>
        </w:rPr>
        <w:t>la norme EN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1096 est appliqué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sur l’une des deux feuilles de verre et est orientée du côté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la cavité sous vide.</w:t>
      </w:r>
    </w:p>
    <w:p w14:paraId="70AF4DBB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70AF4DBC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Ce vitrage isolant sous vide, sans orifice d'évacuation, possède un getter linéaire dans la zone de bord de la cavité sous vide où </w:t>
      </w:r>
      <w:r>
        <w:rPr>
          <w:rFonts w:ascii="Tahoma" w:hAnsi="Tahoma" w:cs="Tahoma"/>
          <w:sz w:val="20"/>
          <w:szCs w:val="20"/>
          <w:lang w:val="fr-BE" w:eastAsia="ja-JP"/>
        </w:rPr>
        <w:t>la couche est émargée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14:paraId="70AF4DBD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70AF4DBE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70AF4DBF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Principales propriétés lumineuses et énergétiques d'une composition </w:t>
      </w:r>
      <w:r w:rsidRPr="00111348">
        <w:rPr>
          <w:rFonts w:ascii="Tahoma" w:hAnsi="Tahoma" w:cs="Tahoma"/>
          <w:sz w:val="20"/>
          <w:szCs w:val="20"/>
          <w:vertAlign w:val="superscript"/>
          <w:lang w:val="fr-BE" w:eastAsia="ja-JP"/>
        </w:rPr>
        <w:t>(1)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:</w:t>
      </w:r>
    </w:p>
    <w:p w14:paraId="70AF4DC0" w14:textId="5C268D82" w:rsidR="004F34BB" w:rsidRPr="004F34BB" w:rsidRDefault="004F34BB" w:rsidP="00CB1989">
      <w:pPr>
        <w:rPr>
          <w:rFonts w:ascii="Tahoma" w:hAnsi="Tahoma" w:cs="Tahoma"/>
          <w:sz w:val="20"/>
          <w:szCs w:val="20"/>
          <w:lang w:val="fr-BE" w:eastAsia="ja-JP"/>
        </w:rPr>
      </w:pPr>
      <w:r w:rsidRPr="004F34BB">
        <w:rPr>
          <w:rFonts w:ascii="Tahoma" w:hAnsi="Tahoma" w:cs="Tahoma"/>
          <w:sz w:val="20"/>
          <w:szCs w:val="20"/>
          <w:lang w:val="fr-BE" w:eastAsia="ja-JP"/>
        </w:rPr>
        <w:t xml:space="preserve">3mm verre clair recuit / 0,8mm film eva / 8mm </w:t>
      </w:r>
      <w:r w:rsidR="00FB63A2" w:rsidRPr="00111348">
        <w:rPr>
          <w:rFonts w:ascii="Tahoma" w:hAnsi="Tahoma" w:cs="Tahoma"/>
          <w:sz w:val="20"/>
          <w:szCs w:val="20"/>
          <w:lang w:val="fr-BE" w:eastAsia="ja-JP"/>
        </w:rPr>
        <w:t xml:space="preserve">vitrage isolant sous vide </w:t>
      </w:r>
      <w:r w:rsidRPr="004F34BB">
        <w:rPr>
          <w:rFonts w:ascii="Tahoma" w:hAnsi="Tahoma" w:cs="Tahoma"/>
          <w:sz w:val="20"/>
          <w:szCs w:val="20"/>
          <w:lang w:val="fr-BE" w:eastAsia="ja-JP"/>
        </w:rPr>
        <w:t>/ 0,8mm film eva / 3mm verre clair recuit (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cavité sous vide de 0,1 mm et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</w:t>
      </w:r>
      <w:r w:rsidRPr="004F34BB">
        <w:rPr>
          <w:rFonts w:ascii="Tahoma" w:hAnsi="Tahoma" w:cs="Tahoma"/>
          <w:sz w:val="20"/>
          <w:szCs w:val="20"/>
          <w:lang w:val="fr-BE" w:eastAsia="ja-JP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14:paraId="70AF4DC5" w14:textId="77777777" w:rsidTr="002608F4">
        <w:tc>
          <w:tcPr>
            <w:tcW w:w="4248" w:type="dxa"/>
            <w:shd w:val="clear" w:color="auto" w:fill="00B0F0"/>
          </w:tcPr>
          <w:p w14:paraId="70AF4DC1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Charactéristique</w:t>
            </w:r>
          </w:p>
        </w:tc>
        <w:tc>
          <w:tcPr>
            <w:tcW w:w="2126" w:type="dxa"/>
            <w:shd w:val="clear" w:color="auto" w:fill="00B0F0"/>
          </w:tcPr>
          <w:p w14:paraId="70AF4DC2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Valeur</w:t>
            </w:r>
          </w:p>
        </w:tc>
        <w:tc>
          <w:tcPr>
            <w:tcW w:w="1701" w:type="dxa"/>
            <w:shd w:val="clear" w:color="auto" w:fill="00B0F0"/>
          </w:tcPr>
          <w:p w14:paraId="70AF4DC3" w14:textId="77777777" w:rsidR="00A07E51" w:rsidRPr="003A1F97" w:rsidRDefault="00E27C2C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Unit</w:t>
            </w:r>
            <w:r w:rsidR="00111348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é</w:t>
            </w:r>
          </w:p>
        </w:tc>
        <w:tc>
          <w:tcPr>
            <w:tcW w:w="1275" w:type="dxa"/>
            <w:shd w:val="clear" w:color="auto" w:fill="00B0F0"/>
          </w:tcPr>
          <w:p w14:paraId="70AF4DC4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Norme EN</w:t>
            </w:r>
          </w:p>
        </w:tc>
      </w:tr>
      <w:tr w:rsidR="00007AB0" w:rsidRPr="003A1F97" w14:paraId="70AF4DCA" w14:textId="77777777" w:rsidTr="002608F4">
        <w:tc>
          <w:tcPr>
            <w:tcW w:w="4248" w:type="dxa"/>
          </w:tcPr>
          <w:p w14:paraId="70AF4DC6" w14:textId="77777777" w:rsidR="00007AB0" w:rsidRPr="003A1F97" w:rsidRDefault="00E27C2C" w:rsidP="001113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T</w:t>
            </w:r>
            <w:r w:rsidR="00111348">
              <w:rPr>
                <w:rFonts w:ascii="Tahoma" w:hAnsi="Tahoma" w:cs="Tahoma"/>
                <w:sz w:val="20"/>
                <w:szCs w:val="20"/>
                <w:lang w:val="nl-NL" w:eastAsia="ja-JP"/>
              </w:rPr>
              <w:t>L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</w:t>
            </w:r>
            <w:r w:rsidR="00C5499A">
              <w:rPr>
                <w:rFonts w:ascii="Tahoma" w:hAnsi="Tahoma" w:cs="Tahoma"/>
                <w:sz w:val="20"/>
                <w:szCs w:val="20"/>
                <w:lang w:val="nl-NL" w:eastAsia="ja-JP"/>
              </w:rPr>
              <w:t>–</w:t>
            </w:r>
            <w:r w:rsidR="00111348">
              <w:rPr>
                <w:rFonts w:ascii="Tahoma" w:hAnsi="Tahoma" w:cs="Tahoma"/>
                <w:sz w:val="20"/>
                <w:szCs w:val="20"/>
                <w:lang w:val="nl-NL" w:eastAsia="ja-JP"/>
              </w:rPr>
              <w:t>T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ransmission</w:t>
            </w:r>
            <w:r w:rsidR="00111348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lumineuse</w:t>
            </w:r>
          </w:p>
        </w:tc>
        <w:tc>
          <w:tcPr>
            <w:tcW w:w="2126" w:type="dxa"/>
          </w:tcPr>
          <w:p w14:paraId="70AF4DC7" w14:textId="3AD5A2D4" w:rsidR="00007AB0" w:rsidRPr="003A1F97" w:rsidRDefault="008E1F89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</w:t>
            </w:r>
            <w:r w:rsidR="00B059D8">
              <w:rPr>
                <w:rFonts w:ascii="Tahoma" w:hAnsi="Tahoma" w:cs="Tahoma"/>
                <w:sz w:val="20"/>
                <w:szCs w:val="20"/>
                <w:lang w:val="nl-NL" w:eastAsia="ja-JP"/>
              </w:rPr>
              <w:t>7</w:t>
            </w:r>
          </w:p>
        </w:tc>
        <w:tc>
          <w:tcPr>
            <w:tcW w:w="1701" w:type="dxa"/>
          </w:tcPr>
          <w:p w14:paraId="70AF4DC8" w14:textId="77777777"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14:paraId="70AF4DC9" w14:textId="77777777" w:rsidR="00007AB0" w:rsidRPr="003A1F97" w:rsidRDefault="00007AB0" w:rsidP="00E43DE9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007AB0" w:rsidRPr="003A1F97" w14:paraId="70AF4DCF" w14:textId="77777777" w:rsidTr="002608F4">
        <w:tc>
          <w:tcPr>
            <w:tcW w:w="4248" w:type="dxa"/>
          </w:tcPr>
          <w:p w14:paraId="70AF4DCB" w14:textId="77777777" w:rsidR="00007AB0" w:rsidRPr="00111348" w:rsidRDefault="00E27C2C" w:rsidP="00111348">
            <w:pPr>
              <w:jc w:val="center"/>
              <w:rPr>
                <w:rFonts w:ascii="Tahoma" w:hAnsi="Tahoma" w:cs="Tahoma"/>
                <w:sz w:val="20"/>
                <w:szCs w:val="20"/>
                <w:lang w:val="fr-BE" w:eastAsia="ja-JP"/>
              </w:rPr>
            </w:pP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R</w:t>
            </w:r>
            <w:r w:rsidR="00111348"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L ext / </w:t>
            </w: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R</w:t>
            </w:r>
            <w:r w:rsidR="00111348"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L</w:t>
            </w: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in</w:t>
            </w:r>
            <w:r w:rsidR="00111348"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t</w:t>
            </w: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–</w:t>
            </w:r>
            <w:r w:rsid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Réflexion lumineuse</w:t>
            </w:r>
          </w:p>
        </w:tc>
        <w:tc>
          <w:tcPr>
            <w:tcW w:w="2126" w:type="dxa"/>
          </w:tcPr>
          <w:p w14:paraId="70AF4DCC" w14:textId="77777777" w:rsidR="00007AB0" w:rsidRPr="003A1F97" w:rsidRDefault="008E1F89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</w:t>
            </w:r>
            <w:r w:rsidR="006E33DC">
              <w:rPr>
                <w:rFonts w:ascii="Tahoma" w:hAnsi="Tahoma" w:cs="Tahoma"/>
                <w:sz w:val="20"/>
                <w:szCs w:val="20"/>
                <w:lang w:val="nl-NL" w:eastAsia="ja-JP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/ 14</w:t>
            </w:r>
          </w:p>
        </w:tc>
        <w:tc>
          <w:tcPr>
            <w:tcW w:w="1701" w:type="dxa"/>
          </w:tcPr>
          <w:p w14:paraId="70AF4DCD" w14:textId="77777777"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14:paraId="70AF4DCE" w14:textId="77777777"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07AB0" w:rsidRPr="003A1F97" w14:paraId="70AF4DD4" w14:textId="77777777" w:rsidTr="002608F4">
        <w:tc>
          <w:tcPr>
            <w:tcW w:w="4248" w:type="dxa"/>
          </w:tcPr>
          <w:p w14:paraId="70AF4DD0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14:paraId="70AF4DD1" w14:textId="276DAC8E" w:rsidR="00007AB0" w:rsidRPr="003A1F97" w:rsidRDefault="001B6AB4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</w:t>
            </w:r>
            <w:r w:rsidR="00B059D8">
              <w:rPr>
                <w:rFonts w:ascii="Tahoma" w:hAnsi="Tahoma" w:cs="Tahoma"/>
                <w:sz w:val="20"/>
                <w:szCs w:val="20"/>
                <w:lang w:val="nl-NL" w:eastAsia="ja-JP"/>
              </w:rPr>
              <w:t>57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0AF4DD2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14:paraId="70AF4DD3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07AB0" w:rsidRPr="003A1F97" w14:paraId="70AF4DD9" w14:textId="77777777" w:rsidTr="002608F4">
        <w:tc>
          <w:tcPr>
            <w:tcW w:w="4248" w:type="dxa"/>
          </w:tcPr>
          <w:p w14:paraId="70AF4DD5" w14:textId="77777777" w:rsidR="00007AB0" w:rsidRPr="003A1F97" w:rsidRDefault="00007AB0" w:rsidP="001113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U </w:t>
            </w:r>
            <w:r w:rsidR="00111348">
              <w:rPr>
                <w:rFonts w:ascii="Tahoma" w:hAnsi="Tahoma" w:cs="Tahoma"/>
                <w:sz w:val="20"/>
                <w:szCs w:val="20"/>
                <w:lang w:val="nl-NL" w:eastAsia="ja-JP"/>
              </w:rPr>
              <w:t>verre</w:t>
            </w:r>
          </w:p>
        </w:tc>
        <w:tc>
          <w:tcPr>
            <w:tcW w:w="2126" w:type="dxa"/>
          </w:tcPr>
          <w:p w14:paraId="70AF4DD6" w14:textId="77777777" w:rsidR="00007AB0" w:rsidRPr="003A1F97" w:rsidRDefault="00F437C5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14:paraId="70AF4DD7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14:paraId="70AF4DD8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14:paraId="70AF4DDA" w14:textId="77777777"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70AF4DDB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L'aspect visuel est transparent et neutre des deux côtés.</w:t>
      </w:r>
    </w:p>
    <w:p w14:paraId="70AF4DDC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L'étanchéité hermétique du vitrage isolant sous vide est garantie 15 ans selon les dispositions du document de garantie constructeur.</w:t>
      </w:r>
    </w:p>
    <w:p w14:paraId="70AF4DDD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 vitrage isolant sous vide doit être homologué ETA.</w:t>
      </w:r>
    </w:p>
    <w:p w14:paraId="70AF4DDE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Les épaisseurs de verre du vitrage isolant sous vide sont déterminées en fonction des dimensions du vitrage, de la charge de vent, de la charge climatiqu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e, en fonction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charges spécifiques et </w:t>
      </w:r>
      <w:r>
        <w:rPr>
          <w:rFonts w:ascii="Tahoma" w:hAnsi="Tahoma" w:cs="Tahoma"/>
          <w:sz w:val="20"/>
          <w:szCs w:val="20"/>
          <w:lang w:val="fr-BE" w:eastAsia="ja-JP"/>
        </w:rPr>
        <w:t>de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 propriétés mécaniques intrinsèques des vitrages isolants sous vide.</w:t>
      </w:r>
    </w:p>
    <w:p w14:paraId="70AF4DDF" w14:textId="77777777" w:rsidR="00CB1989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</w:t>
      </w:r>
      <w:r>
        <w:rPr>
          <w:rFonts w:ascii="Tahoma" w:hAnsi="Tahoma" w:cs="Tahoma"/>
          <w:sz w:val="20"/>
          <w:szCs w:val="20"/>
          <w:lang w:val="fr-BE" w:eastAsia="ja-JP"/>
        </w:rPr>
        <w:t>s feuilles de verre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recuit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constituant le vitrage sous vide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doit être </w:t>
      </w:r>
      <w:r>
        <w:rPr>
          <w:rFonts w:ascii="Tahoma" w:hAnsi="Tahoma" w:cs="Tahoma"/>
          <w:sz w:val="20"/>
          <w:szCs w:val="20"/>
          <w:lang w:val="fr-BE" w:eastAsia="ja-JP"/>
        </w:rPr>
        <w:t>certifié Cradle to Cradle (C2C) Bronze et la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 doit être Cradle to Cradle (C2C) Silver selon le programme de l'organisme indépendant certifié MBDC.</w:t>
      </w:r>
    </w:p>
    <w:p w14:paraId="70AF4DE0" w14:textId="77777777" w:rsidR="00111348" w:rsidRPr="00111348" w:rsidRDefault="00111348" w:rsidP="00111348">
      <w:pPr>
        <w:autoSpaceDE w:val="0"/>
        <w:autoSpaceDN w:val="0"/>
        <w:rPr>
          <w:rFonts w:ascii="Tahoma" w:hAnsi="Tahoma" w:cs="Tahoma"/>
          <w:sz w:val="20"/>
          <w:szCs w:val="20"/>
          <w:lang w:val="fr-BE"/>
        </w:rPr>
      </w:pPr>
    </w:p>
    <w:p w14:paraId="70AF4DE1" w14:textId="77777777" w:rsidR="00FA693C" w:rsidRPr="00111348" w:rsidRDefault="00CB1989" w:rsidP="00CB198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Ces valeurs sont calculées sur la base de mesures spectrales conformément aux normes EN 140 et ISO 9050: 1990. La valeur U est calculée sur la base de la norme EN 673 et mesurée conformément à EN 674. La mesure d'émissivité répond les normes EN 673 (Annexe A) et EN 12898</w:t>
      </w:r>
    </w:p>
    <w:sectPr w:rsidR="00FA693C" w:rsidRPr="0011134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4DE4" w14:textId="77777777" w:rsidR="00C3380B" w:rsidRDefault="00C3380B" w:rsidP="009A2B02">
      <w:r>
        <w:separator/>
      </w:r>
    </w:p>
  </w:endnote>
  <w:endnote w:type="continuationSeparator" w:id="0">
    <w:p w14:paraId="70AF4DE5" w14:textId="77777777" w:rsidR="00C3380B" w:rsidRDefault="00C3380B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F4DE2" w14:textId="77777777" w:rsidR="00C3380B" w:rsidRDefault="00C3380B" w:rsidP="009A2B02">
      <w:r>
        <w:separator/>
      </w:r>
    </w:p>
  </w:footnote>
  <w:footnote w:type="continuationSeparator" w:id="0">
    <w:p w14:paraId="70AF4DE3" w14:textId="77777777" w:rsidR="00C3380B" w:rsidRDefault="00C3380B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4DE6" w14:textId="77777777" w:rsidR="009A2B02" w:rsidRPr="002538BA" w:rsidRDefault="00C3380B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B1989">
      <w:rPr>
        <w:noProof/>
      </w:rPr>
      <w:t>TECH - FINEO Safety 8 - Specifications - 2020 07 06 - FR</w:t>
    </w:r>
    <w:r>
      <w:rPr>
        <w:noProof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AF4DE7" wp14:editId="70AF4DE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F4DE9" w14:textId="77777777"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fill o:detectmouseclick="t"/>
              <v:textbox inset=",0,,0">
                <w:txbxContent>
                  <w:p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55C05"/>
    <w:rsid w:val="000C7951"/>
    <w:rsid w:val="00111348"/>
    <w:rsid w:val="0016443B"/>
    <w:rsid w:val="00164675"/>
    <w:rsid w:val="001B6AB4"/>
    <w:rsid w:val="001C2193"/>
    <w:rsid w:val="001C6ABB"/>
    <w:rsid w:val="00212937"/>
    <w:rsid w:val="00225EA3"/>
    <w:rsid w:val="002538BA"/>
    <w:rsid w:val="002608F4"/>
    <w:rsid w:val="00276D38"/>
    <w:rsid w:val="00350A2B"/>
    <w:rsid w:val="00351E85"/>
    <w:rsid w:val="00392CA1"/>
    <w:rsid w:val="003A1F97"/>
    <w:rsid w:val="004574FA"/>
    <w:rsid w:val="0046619D"/>
    <w:rsid w:val="004D6853"/>
    <w:rsid w:val="004F34BB"/>
    <w:rsid w:val="005D4085"/>
    <w:rsid w:val="00613B3B"/>
    <w:rsid w:val="006415ED"/>
    <w:rsid w:val="006E33DC"/>
    <w:rsid w:val="00720107"/>
    <w:rsid w:val="00757507"/>
    <w:rsid w:val="007D4E99"/>
    <w:rsid w:val="007E67CA"/>
    <w:rsid w:val="00817A49"/>
    <w:rsid w:val="008A5849"/>
    <w:rsid w:val="008B753D"/>
    <w:rsid w:val="008E1F89"/>
    <w:rsid w:val="00900A45"/>
    <w:rsid w:val="00914E76"/>
    <w:rsid w:val="00916870"/>
    <w:rsid w:val="00934964"/>
    <w:rsid w:val="00942A00"/>
    <w:rsid w:val="009700A7"/>
    <w:rsid w:val="009739C2"/>
    <w:rsid w:val="009A2B02"/>
    <w:rsid w:val="009A6B3E"/>
    <w:rsid w:val="00A0259E"/>
    <w:rsid w:val="00A07E51"/>
    <w:rsid w:val="00A31B71"/>
    <w:rsid w:val="00AA0D2A"/>
    <w:rsid w:val="00B059D8"/>
    <w:rsid w:val="00BA11CA"/>
    <w:rsid w:val="00BA62F9"/>
    <w:rsid w:val="00BE7229"/>
    <w:rsid w:val="00C3380B"/>
    <w:rsid w:val="00C5499A"/>
    <w:rsid w:val="00CB1989"/>
    <w:rsid w:val="00CC155E"/>
    <w:rsid w:val="00DC79E8"/>
    <w:rsid w:val="00DE3B43"/>
    <w:rsid w:val="00DF5F9C"/>
    <w:rsid w:val="00E06852"/>
    <w:rsid w:val="00E27C2C"/>
    <w:rsid w:val="00E369B6"/>
    <w:rsid w:val="00E40023"/>
    <w:rsid w:val="00E43DE9"/>
    <w:rsid w:val="00E4539D"/>
    <w:rsid w:val="00E5018B"/>
    <w:rsid w:val="00E72B66"/>
    <w:rsid w:val="00EB6991"/>
    <w:rsid w:val="00F437C5"/>
    <w:rsid w:val="00F5248F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F4DB2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SCW3DH4A5WXC-1348424226-161809</_dlc_DocId>
    <_dlc_DocIdUrl xmlns="dd4542b5-9512-489e-8b92-c0f793fdc96b">
      <Url>https://agcgreur.sharepoint.com/sites/Fineo/_layouts/15/DocIdRedir.aspx?ID=SCW3DH4A5WXC-1348424226-161809</Url>
      <Description>SCW3DH4A5WXC-1348424226-161809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6AB4E01FD84AA41969D98CC8AADE" ma:contentTypeVersion="216" ma:contentTypeDescription="Create a new document." ma:contentTypeScope="" ma:versionID="9b1b373ce4e725a618ea8b3c87d1c331">
  <xsd:schema xmlns:xsd="http://www.w3.org/2001/XMLSchema" xmlns:xs="http://www.w3.org/2001/XMLSchema" xmlns:p="http://schemas.microsoft.com/office/2006/metadata/properties" xmlns:ns2="4336dab1-8265-4896-9154-93df6420a146" xmlns:ns3="80e150f2-9735-4783-8385-24c53ffff085" xmlns:ns4="73333eaf-658c-4bc2-85a2-a7ad08f6fc15" targetNamespace="http://schemas.microsoft.com/office/2006/metadata/properties" ma:root="true" ma:fieldsID="cac19137b102182bccf6f545dc59b60b" ns2:_="" ns3:_="" ns4:_="">
    <xsd:import namespace="4336dab1-8265-4896-9154-93df6420a146"/>
    <xsd:import namespace="80e150f2-9735-4783-8385-24c53ffff085"/>
    <xsd:import namespace="73333eaf-658c-4bc2-85a2-a7ad08f6fc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dab1-8265-4896-9154-93df6420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150f2-9735-4783-8385-24c53fff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3eaf-658c-4bc2-85a2-a7ad08f6f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53F656-4B71-4CED-AE2C-FDC20BF95179}">
  <ds:schemaRefs>
    <ds:schemaRef ds:uri="http://schemas.microsoft.com/office/2006/metadata/properties"/>
    <ds:schemaRef ds:uri="http://purl.org/dc/terms/"/>
    <ds:schemaRef ds:uri="80e150f2-9735-4783-8385-24c53ffff085"/>
    <ds:schemaRef ds:uri="http://schemas.microsoft.com/office/2006/documentManagement/types"/>
    <ds:schemaRef ds:uri="73333eaf-658c-4bc2-85a2-a7ad08f6fc1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336dab1-8265-4896-9154-93df6420a1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0AF2DB-10A5-4C13-ABDC-00D937A28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6dab1-8265-4896-9154-93df6420a146"/>
    <ds:schemaRef ds:uri="80e150f2-9735-4783-8385-24c53ffff085"/>
    <ds:schemaRef ds:uri="73333eaf-658c-4bc2-85a2-a7ad08f6f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40BA4-DA41-4551-9075-3AE9F3E52BF2}"/>
</file>

<file path=customXml/itemProps4.xml><?xml version="1.0" encoding="utf-8"?>
<ds:datastoreItem xmlns:ds="http://schemas.openxmlformats.org/officeDocument/2006/customXml" ds:itemID="{7B885150-50F9-434C-AB76-F801203F2A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3A170B-DC26-4C8A-8AF9-493E3578A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7</cp:revision>
  <dcterms:created xsi:type="dcterms:W3CDTF">2020-07-06T16:46:00Z</dcterms:created>
  <dcterms:modified xsi:type="dcterms:W3CDTF">2020-08-31T09:50:00Z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91705ebd-87a4-4c3d-bc32-d0985e353c57</vt:lpwstr>
  </property>
  <property fmtid="{D5CDD505-2E9C-101B-9397-08002B2CF9AE}" pid="12" name="Order">
    <vt:r8>16180900</vt:r8>
  </property>
  <property fmtid="{D5CDD505-2E9C-101B-9397-08002B2CF9AE}" pid="13" name="_ExtendedDescription">
    <vt:lpwstr/>
  </property>
</Properties>
</file>